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vertAnchor="page" w:horzAnchor="margin" w:tblpY="20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6769"/>
      </w:tblGrid>
      <w:tr w:rsidR="00F975BF" w:rsidTr="00F220E7">
        <w:trPr>
          <w:trHeight w:val="3821"/>
        </w:trPr>
        <w:tc>
          <w:tcPr>
            <w:tcW w:w="3366" w:type="dxa"/>
          </w:tcPr>
          <w:p w:rsidR="00F975BF" w:rsidRDefault="00DB5847" w:rsidP="00F22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0EAE5C" wp14:editId="1B43BFF0">
                  <wp:extent cx="2000250" cy="2864874"/>
                  <wp:effectExtent l="0" t="0" r="0" b="0"/>
                  <wp:docPr id="2" name="Рисунок 2" descr="C:\Users\Sklueva_Y\Desktop\СРО\УЧРЕДИТЕЛИ\Бронников_А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klueva_Y\Desktop\СРО\УЧРЕДИТЕЛИ\Бронников_А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336" cy="286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69" w:type="dxa"/>
          </w:tcPr>
          <w:p w:rsidR="00113A43" w:rsidRDefault="00113A43" w:rsidP="00F220E7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Бронников </w:t>
            </w:r>
            <w:r w:rsidRPr="00113A43">
              <w:rPr>
                <w:rFonts w:ascii="Times New Roman" w:hAnsi="Times New Roman" w:cs="Times New Roman"/>
                <w:b/>
                <w:sz w:val="40"/>
                <w:szCs w:val="40"/>
              </w:rPr>
              <w:t>Алексей Валерьевич</w:t>
            </w:r>
          </w:p>
          <w:p w:rsidR="00F975BF" w:rsidRDefault="00113A43" w:rsidP="00F220E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13A43"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</w:t>
            </w:r>
          </w:p>
          <w:p w:rsidR="00F975BF" w:rsidRDefault="00F975BF" w:rsidP="00F22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Родился </w:t>
            </w:r>
            <w:r w:rsidR="00DB584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1F4222"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B5847">
              <w:rPr>
                <w:rFonts w:ascii="Times New Roman" w:hAnsi="Times New Roman" w:cs="Times New Roman"/>
                <w:sz w:val="28"/>
                <w:szCs w:val="28"/>
              </w:rPr>
              <w:t>октября</w:t>
            </w:r>
            <w:r w:rsidR="001F4222"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 197</w:t>
            </w:r>
            <w:r w:rsidR="00DB584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1F4222" w:rsidRPr="001F4222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городе Перми</w:t>
            </w:r>
          </w:p>
          <w:p w:rsidR="00F975BF" w:rsidRDefault="00F975BF" w:rsidP="00F220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5BF" w:rsidRDefault="00F975BF" w:rsidP="00F220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75BF" w:rsidRDefault="00F975BF" w:rsidP="00F220E7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B117C">
              <w:rPr>
                <w:rFonts w:ascii="Times New Roman" w:hAnsi="Times New Roman" w:cs="Times New Roman"/>
                <w:b/>
                <w:sz w:val="28"/>
                <w:szCs w:val="28"/>
              </w:rPr>
              <w:t>Образование:</w:t>
            </w:r>
          </w:p>
          <w:p w:rsidR="001F4222" w:rsidRPr="001F4222" w:rsidRDefault="00113A43" w:rsidP="00F220E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3A43">
              <w:rPr>
                <w:rFonts w:ascii="Times New Roman" w:hAnsi="Times New Roman" w:cs="Times New Roman"/>
                <w:sz w:val="28"/>
                <w:szCs w:val="28"/>
              </w:rPr>
              <w:t>Окончил Пермский техникум промышленных и информационных технологий  по специальности «автоматизированные системы управления»</w:t>
            </w:r>
            <w:r w:rsidR="001F4222" w:rsidRPr="001F422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975BF" w:rsidRDefault="00F975BF" w:rsidP="00F220E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F220E7" w:rsidRDefault="00F220E7" w:rsidP="00F22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0E7">
        <w:rPr>
          <w:rFonts w:ascii="Times New Roman" w:hAnsi="Times New Roman" w:cs="Times New Roman"/>
          <w:b/>
          <w:sz w:val="28"/>
          <w:szCs w:val="28"/>
        </w:rPr>
        <w:t xml:space="preserve">Характеристика кандидата на должность </w:t>
      </w:r>
      <w:r>
        <w:rPr>
          <w:rFonts w:ascii="Times New Roman" w:hAnsi="Times New Roman" w:cs="Times New Roman"/>
          <w:b/>
          <w:sz w:val="28"/>
          <w:szCs w:val="28"/>
        </w:rPr>
        <w:t xml:space="preserve">Генерального директора </w:t>
      </w:r>
    </w:p>
    <w:p w:rsidR="000E2B37" w:rsidRDefault="00F220E7" w:rsidP="00F22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20E7">
        <w:rPr>
          <w:rFonts w:ascii="Times New Roman" w:hAnsi="Times New Roman" w:cs="Times New Roman"/>
          <w:b/>
          <w:sz w:val="28"/>
          <w:szCs w:val="28"/>
        </w:rPr>
        <w:t>АСРО «ГПС»</w:t>
      </w:r>
    </w:p>
    <w:p w:rsidR="00F220E7" w:rsidRDefault="00F220E7" w:rsidP="00F220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30F4" w:rsidRDefault="005C30F4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117C" w:rsidRDefault="003C66F3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Профессиональная деятельность</w:t>
      </w:r>
      <w:r w:rsidR="00DB117C">
        <w:rPr>
          <w:rFonts w:ascii="Times New Roman" w:hAnsi="Times New Roman" w:cs="Times New Roman"/>
          <w:b/>
          <w:sz w:val="28"/>
          <w:szCs w:val="28"/>
        </w:rPr>
        <w:t>:</w:t>
      </w:r>
    </w:p>
    <w:p w:rsidR="00272798" w:rsidRDefault="00272798" w:rsidP="0027279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4222" w:rsidRDefault="001F4222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113A43">
        <w:rPr>
          <w:rFonts w:ascii="Times New Roman" w:eastAsia="Times New Roman" w:hAnsi="Times New Roman" w:cs="Times New Roman"/>
          <w:sz w:val="28"/>
          <w:szCs w:val="28"/>
          <w:lang w:eastAsia="ru-RU"/>
        </w:rPr>
        <w:t>2010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2015 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</w:t>
      </w:r>
      <w:r w:rsid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113A4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являлся директором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3A43" w:rsidRPr="00113A43">
        <w:rPr>
          <w:rFonts w:ascii="Times New Roman" w:eastAsia="Times New Roman" w:hAnsi="Times New Roman" w:cs="Times New Roman"/>
          <w:sz w:val="28"/>
          <w:szCs w:val="28"/>
          <w:lang w:eastAsia="ru-RU"/>
        </w:rPr>
        <w:t>ООО «Инвест-сервис»</w:t>
      </w:r>
      <w:r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0F4" w:rsidRPr="009D131F" w:rsidRDefault="005C30F4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222" w:rsidRDefault="005C30F4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2015-2016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занимал пост директор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ООО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«ДСТ-Строй»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C30F4" w:rsidRDefault="005C30F4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 успешный опыт руко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водства строительной компанией 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области дорожного строительства, содержания и </w:t>
      </w:r>
      <w:proofErr w:type="gramStart"/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благоустройства</w:t>
      </w:r>
      <w:proofErr w:type="gramEnd"/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автомобильных 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глубоко осведомлен о специфике отрасли и ее насущных проблемах. </w:t>
      </w:r>
    </w:p>
    <w:p w:rsidR="005C30F4" w:rsidRPr="005C30F4" w:rsidRDefault="005C30F4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4222" w:rsidRPr="009D131F" w:rsidRDefault="005C30F4" w:rsidP="005C30F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2016 года по настоящее время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генеральным директором АСРО «Гильдия Пермских Строителей»</w:t>
      </w:r>
      <w:r w:rsidR="001F4222" w:rsidRPr="009D131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стадии основания </w:t>
      </w:r>
      <w:r w:rsidR="00F220E7" w:rsidRPr="00F220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Некоммерческого партнерства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>Гильди</w:t>
      </w:r>
      <w:r w:rsidR="00F220E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Пермских Строителей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C30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принимал активное участие в привлечении членов в Партнерство (ныне – Ассоциацию), чем содействовал в получении статуса СРО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sectPr w:rsidR="001F4222" w:rsidRPr="009D131F" w:rsidSect="000E2B37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4D70"/>
    <w:rsid w:val="000E2B37"/>
    <w:rsid w:val="00113A43"/>
    <w:rsid w:val="001F4222"/>
    <w:rsid w:val="00272798"/>
    <w:rsid w:val="003C66F3"/>
    <w:rsid w:val="005C30F4"/>
    <w:rsid w:val="006F2030"/>
    <w:rsid w:val="00714D70"/>
    <w:rsid w:val="0076493A"/>
    <w:rsid w:val="00AB604F"/>
    <w:rsid w:val="00AC3C7C"/>
    <w:rsid w:val="00AD0BB4"/>
    <w:rsid w:val="00CD0B04"/>
    <w:rsid w:val="00DB117C"/>
    <w:rsid w:val="00DB5847"/>
    <w:rsid w:val="00DF6FE1"/>
    <w:rsid w:val="00EC315A"/>
    <w:rsid w:val="00F220E7"/>
    <w:rsid w:val="00F97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5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5B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97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Филиппова</dc:creator>
  <cp:lastModifiedBy>Melentieva_T</cp:lastModifiedBy>
  <cp:revision>2</cp:revision>
  <cp:lastPrinted>2018-07-18T12:53:00Z</cp:lastPrinted>
  <dcterms:created xsi:type="dcterms:W3CDTF">2021-03-12T05:26:00Z</dcterms:created>
  <dcterms:modified xsi:type="dcterms:W3CDTF">2021-03-12T05:26:00Z</dcterms:modified>
</cp:coreProperties>
</file>