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0637/03/18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1102078424</w:t>
                  </w:r>
                </w:p>
                <w:p>
                  <w:r>
                    <w:t>Полное наименование: Общество с ограниченной ответственностью "АСМ"</w:t>
                  </w:r>
                </w:p>
                <w:p>
                  <w:r>
                    <w:t>Краткое наименование: ООО "АСМ"</w:t>
                  </w:r>
                </w:p>
                <w:p>
                  <w:r>
                    <w:t>Адрес: 614000, РФ, Пермский край , г. Пермь, ул. Максима Горького, д. 18, помещение оф. 204</w:t>
                  </w:r>
                </w:p>
                <w:p>
                  <w:r>
                    <w:t>№ в реестре членов: 0637</w:t>
                  </w:r>
                </w:p>
                <w:p>
                  <w:r>
                    <w:t>Зарегистрирован в реестре: 28.07.2017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42-17 от 27.07.2017</w:t>
                  </w:r>
                </w:p>
                <w:p>
                  <w:r>
                    <w:t>Дата вступления в силу: 28.07.2017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Второй уровень ответственности.</w:t>
                  </w:r>
                </w:p>
                <w:p>
                  <w:r>
                    <w:t>Сумма одного контракта не может превышать 500 000 000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
                  </w:r>
                </w:p>
                <w:p>
                  <w:r>
                    <w:t>По состоянию на 15.02.2018: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42-17 от 28.07.2017)Имеет в штате 2 специалистов, включенных в Национальный Реестр Специалистов (НРС):</w:t>
                  </w:r>
                </w:p>
                <w:p>
                  <w:r>
                    <w:t>С-11-051719 Худякова Светлана Сергеевна</w:t>
                  </w:r>
                </w:p>
                <w:p>
                  <w:r>
                    <w:t>С-11-051720 Халилов Ралиф Хабибович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