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0331/02/18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5906112714</w:t>
                  </w:r>
                </w:p>
                <w:p>
                  <w:r>
                    <w:t>Полное наименование: Общество с ограниченной ответственностью "Строй  Проект"</w:t>
                  </w:r>
                </w:p>
                <w:p>
                  <w:r>
                    <w:t>Краткое наименование: ООО "Строй Проект"</w:t>
                  </w:r>
                </w:p>
                <w:p>
                  <w:r>
                    <w:t>Адрес: 614090, РФ, Пермский край , г. Пермь, ул. Кояновская, д. 3, кв. 2</w:t>
                  </w:r>
                </w:p>
                <w:p>
                  <w:r>
                    <w:t>№ в реестре членов: 0331</w:t>
                  </w:r>
                </w:p>
                <w:p>
                  <w:r>
                    <w:t>Зарегистрирован в реестре: 10.03.2016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51-17 от 11.09.2017</w:t>
                  </w:r>
                </w:p>
                <w:p>
                  <w:r>
                    <w:t>Дата вступления в силу: 01.07.2017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Второй уровень ответственности.</w:t>
                  </w:r>
                </w:p>
                <w:p>
                  <w:r>
                    <w:t>Сумма одного контракта не может превышать 500 000 000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15.05.2018:</w:t>
                  </w:r>
                </w:p>
                <w:p>
                  <w:r>
                    <w:t>1. Общая сумма действующих договоров: 19 012 156,95 руб</w:t>
                  </w:r>
                </w:p>
                <w:p>
                  <w:r>
                    <w:t>2. Количество действующих договоров: 1</w:t>
                  </w:r>
                </w:p>
                <w:p>
                  <w:r>
                    <w:t>3. Сумма неисполненных обязательств: 19 012 156,95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С-59-005132 Плотников Александр Васильевич</w:t>
                  </w:r>
                </w:p>
                <w:p>
                  <w:r>
                    <w:t>С-59-012703 Цатиашвили Александр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