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bookmarkStart w:id="0" w:name="_GoBack"/>
      <w:bookmarkEnd w:id="0"/>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E1403D" w:rsidRDefault="007A6A72" w:rsidP="00B262B1">
      <w:pPr>
        <w:spacing w:after="240"/>
        <w:jc w:val="center"/>
        <w:rPr>
          <w:b/>
          <w:sz w:val="24"/>
          <w:szCs w:val="24"/>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Pr>
          <w:b/>
          <w:sz w:val="24"/>
          <w:szCs w:val="24"/>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20.06.2018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0730/01/18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w:t>
            </w:r>
            <w:proofErr w:type="spellStart"/>
            <w:r w:rsidRPr="00B262B1">
              <w:rPr>
                <w:sz w:val="20"/>
              </w:rPr>
              <w:t>дата</w:t>
            </w:r>
            <w:proofErr w:type="spellEnd"/>
            <w:r w:rsidRPr="00B262B1">
              <w:rPr>
                <w:sz w:val="20"/>
              </w:rPr>
              <w:t>)</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4026"/>
      </w:tblGrid>
      <w:tr w:rsidR="007A6A72" w:rsidRPr="00693F58" w:rsidTr="00FD7ED9">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4026" w:type="dxa"/>
            <w:vAlign w:val="center"/>
          </w:tcPr>
          <w:p w:rsidR="007A6A72" w:rsidRPr="00693F58" w:rsidRDefault="007A6A72" w:rsidP="00693F58">
            <w:pPr>
              <w:jc w:val="center"/>
              <w:rPr>
                <w:b/>
              </w:rPr>
            </w:pPr>
            <w:r w:rsidRPr="00693F58">
              <w:rPr>
                <w:b/>
              </w:rPr>
              <w:t>Сведения</w:t>
            </w:r>
          </w:p>
        </w:tc>
      </w:tr>
      <w:tr w:rsidR="007A6A72" w:rsidRPr="00B4494F" w:rsidTr="00FD7ED9">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4026" w:type="dxa"/>
            <w:vAlign w:val="center"/>
          </w:tcPr>
          <w:p w:rsidR="007A6A72" w:rsidRPr="00B262B1" w:rsidRDefault="00FD7ED9" w:rsidP="00B262B1">
            <w:r w:rsidRPr="00B262B1">
              <w:t>
                <w:p>
                  <w:r>
                    <w:t>ИНН: 5908029959</w:t>
                  </w:r>
                </w:p>
                <w:p>
                  <w:r>
                    <w:t>Полное наименование: Общество с ограниченной ответственностью "АйТи консалтинг"</w:t>
                  </w:r>
                </w:p>
                <w:p>
                  <w:r>
                    <w:t>Краткое наименование: ООО "АйТи консалтинг"</w:t>
                  </w:r>
                </w:p>
                <w:p>
                  <w:r>
                    <w:t>Адрес: 614109, рф, Пермский край , г. Пермь, ул. 5-я Каховская, д. 8, помещение оф. 169</w:t>
                  </w:r>
                </w:p>
                <w:p>
                  <w:r>
                    <w:t>№ в реестре членов: 0730</w:t>
                  </w:r>
                </w:p>
                <w:p>
                  <w:r>
                    <w:t>Зарегистрирован в реестре: 19.03.2018</w:t>
                  </w:r>
                </w:p>
              </w:t>
            </w:r>
          </w:p>
        </w:tc>
      </w:tr>
      <w:tr w:rsidR="007A6A72" w:rsidRPr="00B4494F" w:rsidTr="00FD7ED9">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4026" w:type="dxa"/>
            <w:vAlign w:val="center"/>
          </w:tcPr>
          <w:p w:rsidR="007A6A72" w:rsidRPr="00B4494F" w:rsidRDefault="00FD7ED9" w:rsidP="00B262B1">
            <w:r w:rsidRPr="00B4494F">
              <w:t>
                <w:p>
                  <w:r>
                    <w:t>Протокол ГПС № 73-17 от 21.12.2017</w:t>
                  </w:r>
                </w:p>
                <w:p>
                  <w:r>
                    <w:t>Дата вступления в силу: 19.03.2018</w:t>
                  </w:r>
                </w:p>
              </w:t>
            </w:r>
          </w:p>
        </w:tc>
      </w:tr>
      <w:tr w:rsidR="007A6A72" w:rsidRPr="00B4494F" w:rsidTr="00FD7ED9">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4026" w:type="dxa"/>
            <w:vAlign w:val="center"/>
          </w:tcPr>
          <w:p w:rsidR="007A6A72" w:rsidRPr="00B4494F" w:rsidRDefault="00FD7ED9" w:rsidP="00B262B1">
            <w:r w:rsidRPr="00B4494F">
              <w:t>
                <w:p>
                  <w:r>
                    <w:t>-</w:t>
                  </w:r>
                </w:p>
              </w:t>
            </w:r>
          </w:p>
        </w:tc>
      </w:tr>
      <w:tr w:rsidR="007A6A72" w:rsidRPr="00B4494F" w:rsidTr="00FD7ED9">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4026" w:type="dxa"/>
            <w:vAlign w:val="center"/>
          </w:tcPr>
          <w:p w:rsidR="007A6A72" w:rsidRPr="00B4494F" w:rsidRDefault="00FD7ED9" w:rsidP="00B262B1">
            <w:r w:rsidRPr="00B4494F">
              <w:t>
                <w:p>
                  <w:r>
                    <w:t>а) не имеет</w:t>
                  </w:r>
                </w:p>
                <w:p>
                  <w:r>
                    <w:t>б) не имеет</w:t>
                  </w:r>
                </w:p>
                <w:p>
                  <w:r>
                    <w:t>в) не имеет</w:t>
                  </w:r>
                </w:p>
              </w:t>
            </w:r>
          </w:p>
        </w:tc>
      </w:tr>
      <w:tr w:rsidR="007A6A72" w:rsidRPr="00B4494F" w:rsidTr="00FD7ED9">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4026"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а) объекты капитального строительства (кроме особо опасных, технически сложных и уникальных объектов, объектов использования атомной энергии)</w:t>
                  </w:r>
                </w:p>
              </w:t>
            </w:r>
          </w:p>
        </w:tc>
      </w:tr>
      <w:tr w:rsidR="007A6A72" w:rsidRPr="00B4494F" w:rsidTr="00FD7ED9">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026"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20.06.2018: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FD7ED9">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4026" w:type="dxa"/>
            <w:vAlign w:val="center"/>
          </w:tcPr>
          <w:p w:rsidR="007A6A72" w:rsidRPr="00B4494F" w:rsidRDefault="00FD7ED9" w:rsidP="00B262B1">
            <w:r w:rsidRPr="00B4494F">
              <w:t>
                <w:p>
                  <w:r>
                    <w:t>Право действует (основание: Протокол ГПС № 73-17 от 21.12.2017)Имеет в штате 2 специалистов, включенных в Национальный Реестр Специалистов (НРС):</w:t>
                  </w:r>
                </w:p>
                <w:p>
                  <w:r>
                    <w:t>С-59-031489 Стариков Олег Николаевич</w:t>
                  </w:r>
                </w:p>
                <w:p>
                  <w:r>
                    <w:t>С-59-031488 Пономарев Андрей Владимирович</w:t>
                  </w:r>
                </w:p>
              </w:t>
            </w:r>
          </w:p>
        </w:tc>
      </w:tr>
    </w:tbl>
    <w:p w:rsidR="007A6A72" w:rsidRDefault="007A6A72" w:rsidP="00B262B1"/>
    <w:p w:rsidR="00B262B1" w:rsidRDefault="00B262B1" w:rsidP="00B262B1"/>
    <w:p w:rsidR="00B262B1" w:rsidRDefault="00B262B1" w:rsidP="00B262B1"/>
    <w:tbl>
      <w:tblPr>
        <w:tblW w:w="0" w:type="auto"/>
        <w:tblLayout w:type="fixed"/>
        <w:tblCellMar>
          <w:left w:w="28" w:type="dxa"/>
          <w:right w:w="28" w:type="dxa"/>
        </w:tblCellMar>
        <w:tblLook w:val="0000" w:firstRow="0" w:lastRow="0" w:firstColumn="0" w:lastColumn="0" w:noHBand="0" w:noVBand="0"/>
      </w:tblPr>
      <w:tblGrid>
        <w:gridCol w:w="3005"/>
        <w:gridCol w:w="1134"/>
        <w:gridCol w:w="1701"/>
        <w:gridCol w:w="1134"/>
        <w:gridCol w:w="3005"/>
      </w:tblGrid>
      <w:tr w:rsidR="007A6A72">
        <w:tc>
          <w:tcPr>
            <w:tcW w:w="3005" w:type="dxa"/>
            <w:tcBorders>
              <w:top w:val="nil"/>
              <w:left w:val="nil"/>
              <w:bottom w:val="single" w:sz="4" w:space="0" w:color="auto"/>
              <w:right w:val="nil"/>
            </w:tcBorders>
            <w:vAlign w:val="bottom"/>
          </w:tcPr>
          <w:p w:rsidR="007A6A72" w:rsidRDefault="00B262B1" w:rsidP="00693F58">
            <w:pPr>
              <w:jc w:val="center"/>
            </w:pPr>
            <w: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3005" w:type="dxa"/>
            <w:tcBorders>
              <w:top w:val="nil"/>
              <w:left w:val="nil"/>
              <w:bottom w:val="single" w:sz="4" w:space="0" w:color="auto"/>
              <w:right w:val="nil"/>
            </w:tcBorders>
            <w:vAlign w:val="bottom"/>
          </w:tcPr>
          <w:p w:rsidR="007A6A72" w:rsidRDefault="00B262B1" w:rsidP="00693F58">
            <w:pPr>
              <w:jc w:val="center"/>
            </w:pPr>
            <w:r>
              <w:t>В.В. Жгельский </w:t>
            </w:r>
          </w:p>
        </w:tc>
      </w:tr>
      <w:tr w:rsidR="007A6A72" w:rsidRPr="00B262B1">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p w:rsidR="000B7637" w:rsidRDefault="000B7637" w:rsidP="000B7637"/>
    <w:p w:rsidR="007A6A72" w:rsidRPr="000B7637" w:rsidRDefault="007A6A72" w:rsidP="000B7637">
      <w:proofErr w:type="gramStart"/>
      <w:r w:rsidRPr="000B7637">
        <w:t>М.П.</w:t>
      </w:r>
      <w:proofErr w:type="gramEnd"/>
    </w:p>
    <w:p w:rsidR="007A6A72" w:rsidRDefault="007A6A72" w:rsidP="00B262B1"/>
    <w:p w:rsidR="007A6A72" w:rsidRDefault="007A6A72" w:rsidP="00B262B1"/>
    <w:sectPr w:rsidR="007A6A72">
      <w:pgSz w:w="11906" w:h="16838" w:code="9"/>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6" w:rsidRDefault="00001376" w:rsidP="00B262B1">
      <w:r>
        <w:separator/>
      </w:r>
    </w:p>
  </w:endnote>
  <w:endnote w:type="continuationSeparator" w:id="0">
    <w:p w:rsidR="00001376" w:rsidRDefault="00001376"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6" w:rsidRDefault="00001376" w:rsidP="00B262B1">
      <w:r>
        <w:separator/>
      </w:r>
    </w:p>
  </w:footnote>
  <w:footnote w:type="continuationSeparator" w:id="0">
    <w:p w:rsidR="00001376" w:rsidRDefault="00001376"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B7637"/>
    <w:rsid w:val="00576ED1"/>
    <w:rsid w:val="0059004B"/>
    <w:rsid w:val="00693F58"/>
    <w:rsid w:val="006B1375"/>
    <w:rsid w:val="007A6A72"/>
    <w:rsid w:val="00AD5E52"/>
    <w:rsid w:val="00B262B1"/>
    <w:rsid w:val="00B4494F"/>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8</cp:revision>
  <cp:lastPrinted>2017-03-16T11:22:00Z</cp:lastPrinted>
  <dcterms:created xsi:type="dcterms:W3CDTF">2018-01-04T08:14:00Z</dcterms:created>
  <dcterms:modified xsi:type="dcterms:W3CDTF">2018-01-07T07:08:00Z</dcterms:modified>
</cp:coreProperties>
</file>