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proofErr w:type="gramStart"/>
      <w:r w:rsidRPr="000B7637">
        <w:rPr>
          <w:lang w:val="ru-RU"/>
        </w:rPr>
        <w:t>УТВЕРЖДЕНА</w:t>
      </w:r>
      <w:proofErr w:type="gramEnd"/>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от 16 февраля 2017 г. № 58</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B262B1" w:rsidP="00B262B1">
            <w:pPr>
              <w:jc w:val="center"/>
            </w:pPr>
            <w:r>
              <w:t>13.07.2018</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B262B1" w:rsidP="00B262B1">
            <w:pPr>
              <w:jc w:val="center"/>
            </w:pPr>
            <w:r>
              <w:t>0820/01/18</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7A6A72" w:rsidRPr="00B262B1" w:rsidRDefault="000B7637" w:rsidP="00B262B1">
      <w:pPr>
        <w:jc w:val="center"/>
        <w:rPr>
          <w:sz w:val="20"/>
          <w:lang w:val="ru-RU"/>
        </w:rPr>
      </w:pPr>
      <w:r w:rsidRPr="000B7637">
        <w:rPr>
          <w:u w:val="single"/>
          <w:lang w:val="ru-RU"/>
        </w:rPr>
        <w:t>Ассоциация Саморегулируемая организация «Гильдия Пермских строителей»</w:t>
      </w:r>
      <w:r w:rsidRPr="000B7637">
        <w:rPr>
          <w:u w:val="single"/>
          <w:lang w:val="ru-RU"/>
        </w:rPr>
        <w:br/>
      </w:r>
      <w:r w:rsidR="00B262B1" w:rsidRPr="00B262B1">
        <w:rPr>
          <w:sz w:val="20"/>
          <w:lang w:val="ru-RU"/>
        </w:rPr>
        <w:t xml:space="preserve"> </w:t>
      </w:r>
      <w:r w:rsidR="007A6A72" w:rsidRPr="00B262B1">
        <w:rPr>
          <w:sz w:val="20"/>
          <w:lang w:val="ru-RU"/>
        </w:rPr>
        <w:t>(полное наименование саморегулируемой организации)</w:t>
      </w:r>
    </w:p>
    <w:p w:rsidR="007A6A72" w:rsidRPr="00B262B1" w:rsidRDefault="007A6A72" w:rsidP="00B262B1">
      <w:pPr>
        <w:rPr>
          <w:lang w:val="ru-RU"/>
        </w:rPr>
      </w:pPr>
    </w:p>
    <w:p w:rsidR="00B262B1" w:rsidRPr="00B262B1" w:rsidRDefault="00B262B1" w:rsidP="00B262B1">
      <w:pPr>
        <w:jc w:val="center"/>
        <w:rPr>
          <w:u w:val="single"/>
          <w:lang w:val="ru-RU"/>
        </w:rPr>
      </w:pPr>
      <w:r w:rsidRPr="00B262B1">
        <w:rPr>
          <w:u w:val="single"/>
          <w:lang w:val="ru-RU"/>
        </w:rPr>
        <w:t>614000, г.Пермь, ул. Г.Хасана 7а, оф. 140 
Сайт: http://www.srogps.ru</w:t>
      </w:r>
    </w:p>
    <w:p w:rsidR="007A6A72" w:rsidRPr="00B262B1" w:rsidRDefault="007A6A72" w:rsidP="00B262B1">
      <w:pPr>
        <w:jc w:val="center"/>
        <w:rPr>
          <w:lang w:val="ru-RU"/>
        </w:rPr>
      </w:pPr>
      <w:r w:rsidRPr="00B262B1">
        <w:rPr>
          <w:sz w:val="20"/>
          <w:lang w:val="ru-RU"/>
        </w:rPr>
        <w:t>(адрес места нахождения, адрес официального сайта в информационно-телекоммуникационной сети “Интернет”)</w:t>
      </w:r>
    </w:p>
    <w:p w:rsidR="007A6A72" w:rsidRPr="000B7637" w:rsidRDefault="007A6A72" w:rsidP="00B262B1">
      <w:pPr>
        <w:rPr>
          <w:lang w:val="ru-RU"/>
        </w:rPr>
      </w:pPr>
    </w:p>
    <w:p w:rsidR="00B262B1" w:rsidRPr="000B7637" w:rsidRDefault="00B262B1" w:rsidP="00B262B1">
      <w:pPr>
        <w:jc w:val="center"/>
        <w:rPr>
          <w:u w:val="single"/>
          <w:lang w:val="ru-RU"/>
        </w:rPr>
      </w:pPr>
      <w:r w:rsidRPr="000B7637">
        <w:rPr>
          <w:u w:val="single"/>
          <w:lang w:val="ru-RU"/>
        </w:rPr>
        <w:t>СРО-С-168-11012010</w:t>
      </w:r>
    </w:p>
    <w:p w:rsidR="007A6A72" w:rsidRPr="00B262B1" w:rsidRDefault="007A6A72" w:rsidP="00B262B1">
      <w:pPr>
        <w:jc w:val="center"/>
        <w:rPr>
          <w:sz w:val="20"/>
          <w:lang w:val="ru-RU"/>
        </w:rPr>
      </w:pPr>
      <w:r w:rsidRPr="00B262B1">
        <w:rPr>
          <w:sz w:val="20"/>
          <w:lang w:val="ru-RU"/>
        </w:rPr>
        <w:t>(регистрационный номер записи в государственном реестре саморегулируемых организаций)</w:t>
      </w:r>
    </w:p>
    <w:p w:rsidR="00B262B1" w:rsidRPr="00B262B1" w:rsidRDefault="00B262B1" w:rsidP="00B262B1">
      <w:pPr>
        <w:rPr>
          <w:lang w:val="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3430"/>
      </w:tblGrid>
      <w:tr w:rsidR="007A6A72" w:rsidRPr="00693F58" w:rsidTr="0036775E">
        <w:trPr>
          <w:tblHeader/>
        </w:trPr>
        <w:tc>
          <w:tcPr>
            <w:tcW w:w="567" w:type="dxa"/>
            <w:vAlign w:val="center"/>
          </w:tcPr>
          <w:p w:rsidR="007A6A72" w:rsidRPr="00693F58" w:rsidRDefault="007A6A72" w:rsidP="00693F58">
            <w:pPr>
              <w:jc w:val="center"/>
              <w:rPr>
                <w:b/>
              </w:rPr>
            </w:pPr>
            <w:r w:rsidRPr="00693F58">
              <w:rPr>
                <w:b/>
              </w:rPr>
              <w:t>№ п/п</w:t>
            </w:r>
          </w:p>
        </w:tc>
        <w:tc>
          <w:tcPr>
            <w:tcW w:w="5387" w:type="dxa"/>
            <w:vAlign w:val="center"/>
          </w:tcPr>
          <w:p w:rsidR="007A6A72" w:rsidRPr="00693F58" w:rsidRDefault="007A6A72" w:rsidP="00693F58">
            <w:pPr>
              <w:jc w:val="center"/>
              <w:rPr>
                <w:b/>
              </w:rPr>
            </w:pPr>
            <w:r w:rsidRPr="00693F58">
              <w:rPr>
                <w:b/>
              </w:rPr>
              <w:t>Наименование</w:t>
            </w:r>
          </w:p>
        </w:tc>
        <w:tc>
          <w:tcPr>
            <w:tcW w:w="3430" w:type="dxa"/>
            <w:vAlign w:val="center"/>
          </w:tcPr>
          <w:p w:rsidR="007A6A72" w:rsidRPr="00693F58" w:rsidRDefault="007A6A72" w:rsidP="00693F58">
            <w:pPr>
              <w:jc w:val="center"/>
              <w:rPr>
                <w:b/>
              </w:rPr>
            </w:pPr>
            <w:r w:rsidRPr="00693F58">
              <w:rPr>
                <w:b/>
              </w:rPr>
              <w:t>Сведения</w:t>
            </w:r>
          </w:p>
        </w:tc>
      </w:tr>
      <w:tr w:rsidR="007A6A72" w:rsidRPr="00B4494F" w:rsidTr="0036775E">
        <w:tc>
          <w:tcPr>
            <w:tcW w:w="567" w:type="dxa"/>
            <w:vAlign w:val="center"/>
          </w:tcPr>
          <w:p w:rsidR="007A6A72" w:rsidRPr="00B4494F" w:rsidRDefault="007A6A72" w:rsidP="00B262B1">
            <w:r w:rsidRPr="00B4494F">
              <w:t>1</w:t>
            </w:r>
          </w:p>
        </w:tc>
        <w:tc>
          <w:tcPr>
            <w:tcW w:w="5387" w:type="dxa"/>
            <w:vAlign w:val="center"/>
          </w:tcPr>
          <w:p w:rsidR="007A6A72" w:rsidRPr="00B262B1" w:rsidRDefault="007A6A72" w:rsidP="00B262B1">
            <w:pPr>
              <w:rPr>
                <w:lang w:val="ru-RU"/>
              </w:rPr>
            </w:pPr>
            <w:r w:rsidRPr="00B262B1">
              <w:rPr>
                <w:lang w:val="ru-RU"/>
              </w:rPr>
              <w:t>Сведения о члене саморегулируемой организации: идентификационный номер налогоплательщика, полное и сокращенное (при наличии) наименование юридического лица, адрес места нахождения, фамилия, имя, отчество индивидуального предпринимателя, дата рождения, место фактического осуществления деятельности, регистрационный номер члена саморегулируемой организации в реестре членов и дата его регистрации в реестре членов</w:t>
            </w:r>
          </w:p>
        </w:tc>
        <w:tc>
          <w:tcPr>
            <w:tcW w:w="3430" w:type="dxa"/>
            <w:vAlign w:val="center"/>
          </w:tcPr>
          <w:p w:rsidR="007A6A72" w:rsidRPr="00B262B1" w:rsidRDefault="00FD7ED9" w:rsidP="00B262B1">
            <w:r w:rsidRPr="00B262B1">
              <w:t>
                <w:p>
                  <w:r>
                    <w:t>ИНН: 5904311841</w:t>
                  </w:r>
                </w:p>
                <w:p>
                  <w:r>
                    <w:t>Полное наименование: Общество с ограниченной ответственностью "Альянс-ПромСтройМонтаж"</w:t>
                  </w:r>
                </w:p>
                <w:p>
                  <w:r>
                    <w:t>Краткое наименование: ООО "Альянс-ПСМ"</w:t>
                  </w:r>
                </w:p>
                <w:p>
                  <w:r>
                    <w:t>Адрес: 614016, РФ, , г. Пермь, ул. Елькина, д. 41 А</w:t>
                  </w:r>
                </w:p>
                <w:p>
                  <w:r>
                    <w:t>№ в реестре членов: 0820</w:t>
                  </w:r>
                </w:p>
                <w:p>
                  <w:r>
                    <w:t>Зарегистрирован в реестре: 10.07.2018</w:t>
                  </w:r>
                </w:p>
              </w:t>
            </w:r>
          </w:p>
        </w:tc>
      </w:tr>
      <w:tr w:rsidR="007A6A72" w:rsidRPr="00B4494F" w:rsidTr="0036775E">
        <w:tc>
          <w:tcPr>
            <w:tcW w:w="567" w:type="dxa"/>
            <w:vAlign w:val="center"/>
          </w:tcPr>
          <w:p w:rsidR="007A6A72" w:rsidRPr="00B4494F" w:rsidRDefault="007A6A72" w:rsidP="00B262B1">
            <w:r w:rsidRPr="00B4494F">
              <w:t>2</w:t>
            </w:r>
          </w:p>
        </w:tc>
        <w:tc>
          <w:tcPr>
            <w:tcW w:w="5387" w:type="dxa"/>
            <w:vAlign w:val="center"/>
          </w:tcPr>
          <w:p w:rsidR="007A6A72" w:rsidRPr="00B262B1" w:rsidRDefault="007A6A72" w:rsidP="00B262B1">
            <w:pPr>
              <w:rPr>
                <w:lang w:val="ru-RU"/>
              </w:rPr>
            </w:pPr>
            <w:r w:rsidRPr="00B262B1">
              <w:rPr>
                <w:lang w:val="ru-RU"/>
              </w:rPr>
              <w:t>Дата и номер решения о приеме в члены саморегулируемой организации, дата вступления в силу решения о приеме в члены саморегулируемой организации</w:t>
            </w:r>
          </w:p>
        </w:tc>
        <w:tc>
          <w:tcPr>
            <w:tcW w:w="3430" w:type="dxa"/>
            <w:vAlign w:val="center"/>
          </w:tcPr>
          <w:p w:rsidR="007A6A72" w:rsidRPr="00B4494F" w:rsidRDefault="00FD7ED9" w:rsidP="00B262B1">
            <w:r w:rsidRPr="00B4494F">
              <w:t>
                <w:p>
                  <w:r>
                    <w:t>Протокол ГПС № 36-18 от 05.07.2018</w:t>
                  </w:r>
                </w:p>
                <w:p>
                  <w:r>
                    <w:t>Дата вступления в силу: 10.07.2018</w:t>
                  </w:r>
                </w:p>
              </w:t>
            </w:r>
          </w:p>
        </w:tc>
      </w:tr>
      <w:tr w:rsidR="007A6A72" w:rsidRPr="00B4494F" w:rsidTr="0036775E">
        <w:tc>
          <w:tcPr>
            <w:tcW w:w="567" w:type="dxa"/>
            <w:vAlign w:val="center"/>
          </w:tcPr>
          <w:p w:rsidR="007A6A72" w:rsidRPr="00B4494F" w:rsidRDefault="007A6A72" w:rsidP="00B262B1">
            <w:r w:rsidRPr="00B4494F">
              <w:t>3</w:t>
            </w:r>
          </w:p>
        </w:tc>
        <w:tc>
          <w:tcPr>
            <w:tcW w:w="5387" w:type="dxa"/>
            <w:vAlign w:val="center"/>
          </w:tcPr>
          <w:p w:rsidR="007A6A72" w:rsidRPr="00B262B1" w:rsidRDefault="007A6A72" w:rsidP="00B262B1">
            <w:pPr>
              <w:rPr>
                <w:lang w:val="ru-RU"/>
              </w:rPr>
            </w:pPr>
            <w:r w:rsidRPr="00B262B1">
              <w:rPr>
                <w:lang w:val="ru-RU"/>
              </w:rPr>
              <w:t>Дата и номер решения об исключении из членов саморегулируемой организации, основания исключения</w:t>
            </w:r>
          </w:p>
        </w:tc>
        <w:tc>
          <w:tcPr>
            <w:tcW w:w="3430" w:type="dxa"/>
            <w:vAlign w:val="center"/>
          </w:tcPr>
          <w:p w:rsidR="007A6A72" w:rsidRPr="00B4494F" w:rsidRDefault="00FD7ED9" w:rsidP="00B262B1">
            <w:r w:rsidRPr="00B4494F">
              <w:t>
                <w:p>
                  <w:r>
                    <w:t>-</w:t>
                  </w:r>
                </w:p>
              </w:t>
            </w:r>
          </w:p>
        </w:tc>
      </w:tr>
      <w:tr w:rsidR="007A6A72" w:rsidRPr="00B4494F" w:rsidTr="0036775E">
        <w:tc>
          <w:tcPr>
            <w:tcW w:w="567" w:type="dxa"/>
            <w:vAlign w:val="center"/>
          </w:tcPr>
          <w:p w:rsidR="007A6A72" w:rsidRPr="00B4494F" w:rsidRDefault="007A6A72" w:rsidP="00B262B1">
            <w:r w:rsidRPr="00B4494F">
              <w:t>4</w:t>
            </w:r>
          </w:p>
        </w:tc>
        <w:tc>
          <w:tcPr>
            <w:tcW w:w="5387" w:type="dxa"/>
            <w:vAlign w:val="center"/>
          </w:tcPr>
          <w:p w:rsidR="007A6A72" w:rsidRPr="000B7637" w:rsidRDefault="007A6A72" w:rsidP="00B262B1">
            <w:pPr>
              <w:rPr>
                <w:lang w:val="ru-RU"/>
              </w:rPr>
            </w:pPr>
            <w:proofErr w:type="gramStart"/>
            <w:r w:rsidRPr="000B7637">
              <w:rPr>
                <w:lang w:val="ru-RU"/>
              </w:rPr>
              <w:t xml:space="preserve">Сведения о наличии у члена саморегулируемой </w:t>
            </w:r>
            <w:r w:rsidRPr="000B7637">
              <w:rPr>
                <w:lang w:val="ru-RU"/>
              </w:rPr>
              <w:lastRenderedPageBreak/>
              <w:t>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7A6A72" w:rsidRPr="00B262B1" w:rsidRDefault="007A6A72" w:rsidP="00B262B1">
            <w:pPr>
              <w:rPr>
                <w:lang w:val="ru-RU"/>
              </w:rPr>
            </w:pPr>
            <w:r w:rsidRPr="00B262B1">
              <w:rPr>
                <w:lang w:val="ru-RU"/>
              </w:rP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7A6A72" w:rsidRPr="00B262B1" w:rsidRDefault="007A6A72" w:rsidP="00B262B1">
            <w:pPr>
              <w:rPr>
                <w:lang w:val="ru-RU"/>
              </w:rPr>
            </w:pPr>
            <w:r w:rsidRPr="00B262B1">
              <w:rPr>
                <w:lang w:val="ru-RU"/>
              </w:rPr>
              <w:t>б)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A6A72" w:rsidRPr="00B262B1" w:rsidRDefault="007A6A72" w:rsidP="00B262B1">
            <w:pPr>
              <w:rPr>
                <w:lang w:val="ru-RU"/>
              </w:rPr>
            </w:pPr>
            <w:r w:rsidRPr="00B262B1">
              <w:rPr>
                <w:lang w:val="ru-RU"/>
              </w:rPr>
              <w:t>в) в отношении объектов использования атомной энергии</w:t>
            </w:r>
          </w:p>
        </w:tc>
        <w:tc>
          <w:tcPr>
            <w:tcW w:w="3430" w:type="dxa"/>
            <w:vAlign w:val="center"/>
          </w:tcPr>
          <w:p w:rsidR="007A6A72" w:rsidRPr="00B4494F" w:rsidRDefault="00FD7ED9" w:rsidP="00B262B1">
            <w:r w:rsidRPr="00B4494F">
              <w:lastRenderedPageBreak/>
              <w:t>
                <w:p>
                  <w:r>
                    <w:t>а) не имеет</w:t>
                  </w:r>
                </w:p>
                <w:p>
                  <w:r>
                    <w:t>б) не имеет</w:t>
                  </w:r>
                </w:p>
                <w:p>
                  <w:r>
                    <w:t>в) не имеет</w:t>
                  </w:r>
                </w:p>
              </w:t>
            </w:r>
          </w:p>
        </w:tc>
      </w:tr>
      <w:tr w:rsidR="007A6A72" w:rsidRPr="00B4494F" w:rsidTr="0036775E">
        <w:tc>
          <w:tcPr>
            <w:tcW w:w="567" w:type="dxa"/>
            <w:vAlign w:val="center"/>
          </w:tcPr>
          <w:p w:rsidR="007A6A72" w:rsidRPr="00B4494F" w:rsidRDefault="007A6A72" w:rsidP="00B262B1">
            <w:r w:rsidRPr="00B4494F">
              <w:lastRenderedPageBreak/>
              <w:t>5</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tc>
        <w:tc>
          <w:tcPr>
            <w:tcW w:w="3430" w:type="dxa"/>
            <w:vAlign w:val="center"/>
          </w:tcPr>
          <w:p w:rsidR="007A6A72" w:rsidRPr="00B4494F" w:rsidRDefault="00FD7ED9" w:rsidP="00B262B1">
            <w:r w:rsidRPr="00B4494F">
              <w:t>
                <w:p>
                  <w:r>
                    <w:t>Член саморегулируемой организации вправе выполнять строительство, реконструкцию, капитальный ремонт объектов капитального строительства по договору строительного подряда, стоимость которого не превышает 60 000 000 рублей (Первый уровень ответственности)</w:t>
                  </w:r>
                </w:p>
                <w:p>
                  <w:r>
                    <w:t/>
                  </w:r>
                </w:p>
                <w:p>
                  <w:r>
                    <w:t>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энергии);б) в отношении особо опасных, технически сложных и уникальных объектов капитального строительства (кроме объектов использования атомной энергии);</w:t>
                  </w:r>
                </w:p>
              </w:t>
            </w:r>
          </w:p>
        </w:tc>
      </w:tr>
      <w:tr w:rsidR="007A6A72" w:rsidRPr="00B4494F" w:rsidTr="0036775E">
        <w:tc>
          <w:tcPr>
            <w:tcW w:w="567" w:type="dxa"/>
            <w:vAlign w:val="center"/>
          </w:tcPr>
          <w:p w:rsidR="007A6A72" w:rsidRPr="00B4494F" w:rsidRDefault="007A6A72" w:rsidP="00B262B1">
            <w:r w:rsidRPr="00B4494F">
              <w:t>6</w:t>
            </w:r>
          </w:p>
        </w:tc>
        <w:tc>
          <w:tcPr>
            <w:tcW w:w="5387" w:type="dxa"/>
            <w:vAlign w:val="center"/>
          </w:tcPr>
          <w:p w:rsidR="007A6A72" w:rsidRPr="00B262B1" w:rsidRDefault="007A6A72" w:rsidP="00B262B1">
            <w:pPr>
              <w:rPr>
                <w:lang w:val="ru-RU"/>
              </w:rPr>
            </w:pPr>
            <w:r w:rsidRPr="00B262B1">
              <w:rPr>
                <w:lang w:val="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430" w:type="dxa"/>
            <w:vAlign w:val="center"/>
          </w:tcPr>
          <w:p w:rsidR="007A6A72" w:rsidRPr="00B4494F" w:rsidRDefault="00FD7ED9" w:rsidP="00B262B1">
            <w:r w:rsidRPr="00B4494F">
              <w:t>
                <w:p>
                  <w:r>
                    <w:t>Отсутствует право заключения договоров с использованием конкурентных способов</w:t>
                  </w:r>
                </w:p>
                <w:p>
                  <w:r>
                    <w:t/>
                  </w:r>
                </w:p>
                <w:p>
                  <w:r>
                    <w:t>По состоянию на 13.07.2018:</w:t>
                  </w:r>
                </w:p>
                <w:p>
                  <w:r>
                    <w:t>1. Общая сумма действующих договоров: 0 руб</w:t>
                  </w:r>
                </w:p>
                <w:p>
                  <w:r>
                    <w:t>2. Количество действующих договоров: 0</w:t>
                  </w:r>
                </w:p>
                <w:p>
                  <w:r>
                    <w:t>3. Сумма неисполненных обязательств: 0 руб</w:t>
                  </w:r>
                </w:p>
                <w:p>
                  <w:r>
                    <w:t>4. Победы в конкурентных процедурах на текущий момент: не обнаружено</w:t>
                  </w:r>
                </w:p>
              </w:t>
            </w:r>
          </w:p>
        </w:tc>
      </w:tr>
      <w:tr w:rsidR="007A6A72" w:rsidRPr="00B4494F" w:rsidTr="0036775E">
        <w:tc>
          <w:tcPr>
            <w:tcW w:w="567" w:type="dxa"/>
            <w:vAlign w:val="center"/>
          </w:tcPr>
          <w:p w:rsidR="007A6A72" w:rsidRPr="00B4494F" w:rsidRDefault="007A6A72" w:rsidP="00B262B1">
            <w:r w:rsidRPr="00B4494F">
              <w:t>7</w:t>
            </w:r>
          </w:p>
        </w:tc>
        <w:tc>
          <w:tcPr>
            <w:tcW w:w="5387" w:type="dxa"/>
            <w:vAlign w:val="center"/>
          </w:tcPr>
          <w:p w:rsidR="007A6A72" w:rsidRPr="00B262B1" w:rsidRDefault="007A6A72" w:rsidP="00B262B1">
            <w:pPr>
              <w:rPr>
                <w:lang w:val="ru-RU"/>
              </w:rPr>
            </w:pPr>
            <w:r w:rsidRPr="00B262B1">
              <w:rPr>
                <w:lang w:val="ru-RU"/>
              </w:rPr>
              <w:t>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tc>
        <w:tc>
          <w:tcPr>
            <w:tcW w:w="3430" w:type="dxa"/>
            <w:vAlign w:val="center"/>
          </w:tcPr>
          <w:p w:rsidR="007A6A72" w:rsidRPr="00B4494F" w:rsidRDefault="00FD7ED9" w:rsidP="00B262B1">
            <w:r w:rsidRPr="00B4494F">
              <w:t>
                <w:p>
                  <w:r>
                    <w:t>Право действует (основание: Протокол ГПС № 36-18 от 05.07.2018)</w:t>
                  </w:r>
                </w:p>
                <w:p>
                  <w:r>
                    <w:t>Имеет в штате 2 специалистов, включенных в Национальный Реестр Специалистов (НРС):</w:t>
                  </w:r>
                </w:p>
                <w:p>
                  <w:r>
                    <w:t>С-50-108205 	Горячев Алексей Юрьевич</w:t>
                  </w:r>
                </w:p>
                <w:p>
                  <w:r>
                    <w:t>С-50-108206 	Табунов Владимир Константинович</w:t>
                  </w:r>
                </w:p>
              </w:t>
            </w:r>
          </w:p>
        </w:tc>
      </w:tr>
    </w:tbl>
    <w:p w:rsidR="007A6A72" w:rsidRDefault="007A6A72" w:rsidP="00B262B1"/>
    <w:p w:rsidR="00B262B1" w:rsidRDefault="00B262B1" w:rsidP="00B262B1"/>
    <w:p w:rsidR="00B262B1" w:rsidRDefault="00B262B1" w:rsidP="00B262B1"/>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Default="00B262B1" w:rsidP="00693F58">
            <w:pPr>
              <w:jc w:val="center"/>
            </w:pPr>
            <w:r>
              <w:lastRenderedPageBreak/>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Default="00B262B1" w:rsidP="00693F58">
            <w:pPr>
              <w:jc w:val="center"/>
            </w:pPr>
            <w:r>
              <w:t>Жгельский В.В.</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B262B1" w:rsidRDefault="00B262B1" w:rsidP="00B262B1">
      <w:pPr>
        <w:jc w:val="center"/>
        <w:rPr>
          <w:sz w:val="20"/>
        </w:rPr>
      </w:pPr>
    </w:p>
    <w:p w:rsidR="00B262B1" w:rsidRDefault="00B262B1" w:rsidP="00B262B1">
      <w:pPr>
        <w:jc w:val="center"/>
        <w:rPr>
          <w:sz w:val="20"/>
        </w:rPr>
      </w:pPr>
    </w:p>
    <w:p w:rsidR="000B7637" w:rsidRDefault="000B7637" w:rsidP="000B7637">
      <w:bookmarkStart w:id="0" w:name="_GoBack"/>
      <w:bookmarkEnd w:id="0"/>
    </w:p>
    <w:p w:rsidR="000B7637" w:rsidRDefault="000B7637" w:rsidP="000B7637"/>
    <w:p w:rsidR="007A6A72" w:rsidRPr="000B7637" w:rsidRDefault="007A6A72" w:rsidP="000465C2">
      <w:pPr>
        <w:jc w:val="center"/>
      </w:pPr>
      <w:proofErr w:type="gramStart"/>
      <w:r w:rsidRPr="000B7637">
        <w:t>М.П.</w:t>
      </w:r>
      <w:proofErr w:type="gramEnd"/>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05" w:rsidRDefault="00327805" w:rsidP="00B262B1">
      <w:r>
        <w:separator/>
      </w:r>
    </w:p>
  </w:endnote>
  <w:endnote w:type="continuationSeparator" w:id="0">
    <w:p w:rsidR="00327805" w:rsidRDefault="00327805"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05" w:rsidRDefault="00327805" w:rsidP="00B262B1">
      <w:r>
        <w:separator/>
      </w:r>
    </w:p>
  </w:footnote>
  <w:footnote w:type="continuationSeparator" w:id="0">
    <w:p w:rsidR="00327805" w:rsidRDefault="00327805"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B7637"/>
    <w:rsid w:val="001F7BFB"/>
    <w:rsid w:val="00327805"/>
    <w:rsid w:val="0036775E"/>
    <w:rsid w:val="00576ED1"/>
    <w:rsid w:val="0059004B"/>
    <w:rsid w:val="00693F58"/>
    <w:rsid w:val="006B1375"/>
    <w:rsid w:val="006E3EA6"/>
    <w:rsid w:val="007A6A72"/>
    <w:rsid w:val="00AD5E52"/>
    <w:rsid w:val="00B262B1"/>
    <w:rsid w:val="00B4494F"/>
    <w:rsid w:val="00BE0DC7"/>
    <w:rsid w:val="00DB74EE"/>
    <w:rsid w:val="00E1403D"/>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3</cp:revision>
  <cp:lastPrinted>2017-03-16T11:22:00Z</cp:lastPrinted>
  <dcterms:created xsi:type="dcterms:W3CDTF">2018-07-13T10:26:00Z</dcterms:created>
  <dcterms:modified xsi:type="dcterms:W3CDTF">2018-07-13T10:52:00Z</dcterms:modified>
</cp:coreProperties>
</file>